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50" w:rsidRDefault="00E77050" w:rsidP="00E77050">
      <w:pPr>
        <w:spacing w:line="276" w:lineRule="auto"/>
        <w:rPr>
          <w:rFonts w:ascii="仿宋_GB2312" w:eastAsia="仿宋_GB2312" w:hAnsiTheme="minorEastAsia" w:cs="Courier New"/>
          <w:sz w:val="32"/>
          <w:szCs w:val="32"/>
        </w:rPr>
      </w:pPr>
      <w:r>
        <w:rPr>
          <w:rFonts w:ascii="仿宋_GB2312" w:eastAsia="仿宋_GB2312" w:hAnsiTheme="minorEastAsia" w:cs="Courier New" w:hint="eastAsia"/>
          <w:sz w:val="32"/>
          <w:szCs w:val="32"/>
        </w:rPr>
        <w:t>附件4</w:t>
      </w:r>
    </w:p>
    <w:p w:rsidR="00E77050" w:rsidRDefault="00E77050" w:rsidP="00E77050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 w:hint="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第六期全国高职高专院校思想政治理论课骨干教师</w:t>
      </w:r>
      <w:bookmarkStart w:id="0" w:name="_GoBack"/>
      <w:r>
        <w:rPr>
          <w:rFonts w:ascii="方正小标宋_GBK" w:eastAsia="方正小标宋_GBK" w:hAnsiTheme="minorEastAsia" w:hint="eastAsia"/>
          <w:b/>
          <w:sz w:val="32"/>
          <w:szCs w:val="32"/>
        </w:rPr>
        <w:t>培训</w:t>
      </w:r>
    </w:p>
    <w:p w:rsidR="00E77050" w:rsidRDefault="00E77050" w:rsidP="00E77050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 w:hint="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报名表</w:t>
      </w:r>
      <w:bookmarkEnd w:id="0"/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080"/>
        <w:gridCol w:w="1260"/>
        <w:gridCol w:w="900"/>
        <w:gridCol w:w="180"/>
        <w:gridCol w:w="1260"/>
        <w:gridCol w:w="988"/>
        <w:gridCol w:w="2072"/>
      </w:tblGrid>
      <w:tr w:rsidR="00E77050" w:rsidTr="00E77050">
        <w:trPr>
          <w:cantSplit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位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照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片</w:t>
            </w:r>
          </w:p>
        </w:tc>
      </w:tr>
      <w:tr w:rsidR="00E77050" w:rsidTr="00E77050">
        <w:trPr>
          <w:cantSplit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E77050" w:rsidTr="00E77050">
        <w:trPr>
          <w:cantSplit/>
          <w:trHeight w:val="57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参加工</w:t>
            </w:r>
          </w:p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掌握何</w:t>
            </w:r>
          </w:p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种外语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E77050" w:rsidTr="00E77050"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专业技</w:t>
            </w:r>
          </w:p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术职务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专业、</w:t>
            </w:r>
          </w:p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研究方向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E77050" w:rsidTr="00E77050">
        <w:trPr>
          <w:cantSplit/>
          <w:trHeight w:val="84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主讲思想政治</w:t>
            </w:r>
          </w:p>
          <w:p w:rsidR="00E77050" w:rsidRDefault="00E7705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理论课程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E77050" w:rsidTr="00E77050">
        <w:trPr>
          <w:cantSplit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50" w:rsidRDefault="00E77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Cs w:val="24"/>
              </w:rPr>
              <w:t>E-mail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E77050" w:rsidTr="00E77050">
        <w:trPr>
          <w:cantSplit/>
          <w:trHeight w:val="2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77050" w:rsidRDefault="00E77050">
            <w:pPr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工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作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经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历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E77050" w:rsidTr="00E77050">
        <w:trPr>
          <w:cantSplit/>
          <w:trHeight w:val="36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77050" w:rsidRDefault="00E77050">
            <w:pPr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教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学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科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成</w:t>
            </w:r>
            <w:r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果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  <w:p w:rsidR="00E77050" w:rsidRDefault="00E77050">
            <w:pPr>
              <w:adjustRightInd w:val="0"/>
              <w:snapToGrid w:val="0"/>
              <w:spacing w:line="540" w:lineRule="exact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</w:tc>
      </w:tr>
      <w:tr w:rsidR="00E77050" w:rsidTr="00E77050">
        <w:trPr>
          <w:cantSplit/>
          <w:trHeight w:val="19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77050" w:rsidRDefault="00E77050">
            <w:pPr>
              <w:adjustRightInd w:val="0"/>
              <w:snapToGrid w:val="0"/>
              <w:spacing w:line="540" w:lineRule="exact"/>
              <w:ind w:left="113" w:right="113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学校推荐意见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50" w:rsidRDefault="00E7705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</w:p>
          <w:p w:rsidR="00E77050" w:rsidRDefault="00E77050">
            <w:pPr>
              <w:adjustRightInd w:val="0"/>
              <w:snapToGrid w:val="0"/>
              <w:spacing w:line="540" w:lineRule="exact"/>
              <w:ind w:right="1260"/>
              <w:jc w:val="right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8"/>
                <w:szCs w:val="24"/>
              </w:rPr>
              <w:t>学校公章</w:t>
            </w:r>
          </w:p>
          <w:p w:rsidR="00E77050" w:rsidRDefault="00E77050">
            <w:pPr>
              <w:adjustRightInd w:val="0"/>
              <w:snapToGrid w:val="0"/>
              <w:spacing w:line="540" w:lineRule="exact"/>
              <w:jc w:val="right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24"/>
              </w:rPr>
              <w:t>日</w:t>
            </w:r>
          </w:p>
        </w:tc>
      </w:tr>
    </w:tbl>
    <w:p w:rsidR="00E77050" w:rsidRDefault="00E77050" w:rsidP="00E77050">
      <w:pPr>
        <w:widowControl/>
        <w:jc w:val="left"/>
        <w:rPr>
          <w:rFonts w:ascii="仿宋_GB2312" w:eastAsia="仿宋_GB2312" w:hAnsi="仿宋" w:cs="Courier New"/>
          <w:bCs/>
          <w:sz w:val="28"/>
          <w:szCs w:val="28"/>
        </w:rPr>
        <w:sectPr w:rsidR="00E7705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45D2A" w:rsidRDefault="00045D2A" w:rsidP="00E77050"/>
    <w:sectPr w:rsidR="0004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DA"/>
    <w:rsid w:val="00045D2A"/>
    <w:rsid w:val="00591ADA"/>
    <w:rsid w:val="00E7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E7705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E7705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E7705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E7705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3</cp:revision>
  <dcterms:created xsi:type="dcterms:W3CDTF">2019-05-31T10:13:00Z</dcterms:created>
  <dcterms:modified xsi:type="dcterms:W3CDTF">2019-05-31T10:14:00Z</dcterms:modified>
</cp:coreProperties>
</file>